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FA" w:rsidRDefault="009A71FA" w:rsidP="0069102B">
      <w:pPr>
        <w:spacing w:after="0" w:line="240" w:lineRule="auto"/>
      </w:pPr>
      <w:r>
        <w:t>Dr. C. N. Patel has completed M. Pharm from L M College of Pharmacy, Gujarat University, Ahmedabad, in Pharmaceutical Chemistry in 1990</w:t>
      </w:r>
      <w:r w:rsidR="0069102B">
        <w:t xml:space="preserve"> and</w:t>
      </w:r>
      <w:r>
        <w:t xml:space="preserve"> Ph. D. from HNGU, Patan in 2003. </w:t>
      </w:r>
    </w:p>
    <w:p w:rsidR="0069102B" w:rsidRDefault="0069102B" w:rsidP="0069102B">
      <w:pPr>
        <w:spacing w:after="0" w:line="240" w:lineRule="auto"/>
      </w:pPr>
    </w:p>
    <w:p w:rsidR="009A71FA" w:rsidRPr="0069102B" w:rsidRDefault="009A71FA" w:rsidP="0069102B">
      <w:pPr>
        <w:spacing w:after="0" w:line="240" w:lineRule="auto"/>
        <w:rPr>
          <w:b/>
          <w:bCs/>
        </w:rPr>
      </w:pPr>
      <w:r w:rsidRPr="0069102B">
        <w:rPr>
          <w:b/>
          <w:bCs/>
        </w:rPr>
        <w:t xml:space="preserve">He is with pharmacy profession since </w:t>
      </w:r>
      <w:r w:rsidR="0059293D" w:rsidRPr="0069102B">
        <w:rPr>
          <w:b/>
          <w:bCs/>
        </w:rPr>
        <w:t xml:space="preserve">July </w:t>
      </w:r>
      <w:r w:rsidRPr="0069102B">
        <w:rPr>
          <w:b/>
          <w:bCs/>
        </w:rPr>
        <w:t>1990.</w:t>
      </w:r>
    </w:p>
    <w:p w:rsidR="0069102B" w:rsidRDefault="0069102B" w:rsidP="0069102B">
      <w:pPr>
        <w:spacing w:after="0" w:line="240" w:lineRule="auto"/>
      </w:pPr>
    </w:p>
    <w:p w:rsidR="009A71FA" w:rsidRPr="009C2268" w:rsidRDefault="009A71FA" w:rsidP="0069102B">
      <w:pPr>
        <w:spacing w:after="0" w:line="240" w:lineRule="auto"/>
        <w:rPr>
          <w:b/>
          <w:bCs/>
        </w:rPr>
      </w:pPr>
      <w:r w:rsidRPr="009C2268">
        <w:rPr>
          <w:b/>
          <w:bCs/>
        </w:rPr>
        <w:t xml:space="preserve">he </w:t>
      </w:r>
      <w:r w:rsidR="0069102B">
        <w:rPr>
          <w:b/>
          <w:bCs/>
        </w:rPr>
        <w:t xml:space="preserve">executed/ executing  </w:t>
      </w:r>
      <w:r w:rsidRPr="009C2268">
        <w:rPr>
          <w:b/>
          <w:bCs/>
        </w:rPr>
        <w:t>the following administrative</w:t>
      </w:r>
      <w:r w:rsidR="00391A90" w:rsidRPr="009C2268">
        <w:rPr>
          <w:b/>
          <w:bCs/>
        </w:rPr>
        <w:t>/ academic/ research</w:t>
      </w:r>
      <w:r w:rsidRPr="009C2268">
        <w:rPr>
          <w:b/>
          <w:bCs/>
        </w:rPr>
        <w:t xml:space="preserve"> </w:t>
      </w:r>
      <w:r w:rsidR="0069102B">
        <w:rPr>
          <w:b/>
          <w:bCs/>
        </w:rPr>
        <w:t>responsibilities</w:t>
      </w:r>
      <w:r w:rsidRPr="009C2268">
        <w:rPr>
          <w:b/>
          <w:bCs/>
        </w:rPr>
        <w:t>.</w:t>
      </w:r>
    </w:p>
    <w:p w:rsidR="00CE6B38" w:rsidRDefault="00CE6B38" w:rsidP="0069102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He is principal at Shri Sarvajanik Pharmacy </w:t>
      </w:r>
      <w:r w:rsidR="00391A90">
        <w:t>College</w:t>
      </w:r>
      <w:r>
        <w:t xml:space="preserve"> since 01.08.2006.</w:t>
      </w:r>
    </w:p>
    <w:p w:rsidR="0021183D" w:rsidRDefault="00CE6B38" w:rsidP="0069102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He was </w:t>
      </w:r>
      <w:r w:rsidR="0021183D" w:rsidRPr="0021183D">
        <w:t xml:space="preserve">principal at </w:t>
      </w:r>
      <w:r w:rsidR="0021183D">
        <w:t>G. M. Patel college of Pharmacy (</w:t>
      </w:r>
      <w:r w:rsidR="00F10CD2">
        <w:t>D</w:t>
      </w:r>
      <w:r w:rsidR="0021183D" w:rsidRPr="0021183D">
        <w:t>iploma</w:t>
      </w:r>
      <w:r w:rsidR="0021183D">
        <w:t>), Mehsana for 1.</w:t>
      </w:r>
      <w:r w:rsidR="00F10CD2">
        <w:t>4</w:t>
      </w:r>
      <w:r w:rsidR="0021183D">
        <w:t xml:space="preserve"> years</w:t>
      </w:r>
      <w:r w:rsidR="00F10CD2">
        <w:t>.</w:t>
      </w:r>
    </w:p>
    <w:p w:rsidR="009A71FA" w:rsidRDefault="00CE6B38" w:rsidP="0069102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He served as </w:t>
      </w:r>
      <w:r w:rsidRPr="009A71FA">
        <w:t>a</w:t>
      </w:r>
      <w:r w:rsidR="0021183D">
        <w:t xml:space="preserve"> Head, </w:t>
      </w:r>
      <w:r w:rsidR="009A71FA" w:rsidRPr="009A71FA">
        <w:t>Department</w:t>
      </w:r>
      <w:r w:rsidR="009A71FA">
        <w:t xml:space="preserve"> of</w:t>
      </w:r>
      <w:r w:rsidR="009A71FA" w:rsidRPr="009A71FA">
        <w:t xml:space="preserve"> Pharm</w:t>
      </w:r>
      <w:r w:rsidR="00F10CD2">
        <w:t xml:space="preserve">. </w:t>
      </w:r>
      <w:r>
        <w:t>C</w:t>
      </w:r>
      <w:r w:rsidR="009A71FA" w:rsidRPr="009A71FA">
        <w:t xml:space="preserve">hemistry, </w:t>
      </w:r>
      <w:r w:rsidR="005A2E92">
        <w:t xml:space="preserve">Shree </w:t>
      </w:r>
      <w:r w:rsidR="009A71FA" w:rsidRPr="009A71FA">
        <w:t>S.</w:t>
      </w:r>
      <w:r w:rsidR="009A71FA">
        <w:t xml:space="preserve"> </w:t>
      </w:r>
      <w:r w:rsidR="009A71FA" w:rsidRPr="009A71FA">
        <w:t>K.</w:t>
      </w:r>
      <w:r w:rsidR="009A71FA">
        <w:t xml:space="preserve"> </w:t>
      </w:r>
      <w:r w:rsidR="009A71FA" w:rsidRPr="009A71FA">
        <w:t>Patel College of Pharm</w:t>
      </w:r>
      <w:r w:rsidR="00572C3B">
        <w:t>aceutical</w:t>
      </w:r>
      <w:r w:rsidR="009A71FA" w:rsidRPr="009A71FA">
        <w:t xml:space="preserve"> Edu</w:t>
      </w:r>
      <w:r w:rsidR="00572C3B">
        <w:t>cation</w:t>
      </w:r>
      <w:r w:rsidR="009A71FA" w:rsidRPr="009A71FA">
        <w:t xml:space="preserve"> &amp; R</w:t>
      </w:r>
      <w:r w:rsidR="009A71FA">
        <w:t>es</w:t>
      </w:r>
      <w:r w:rsidR="00572C3B">
        <w:t>earch</w:t>
      </w:r>
      <w:r w:rsidR="009A71FA">
        <w:t xml:space="preserve">, Ganpat Vidyanagar, Kherva </w:t>
      </w:r>
      <w:r w:rsidR="005A2E92">
        <w:t>for more than 5 years</w:t>
      </w:r>
      <w:r w:rsidR="00F10CD2">
        <w:t>.</w:t>
      </w:r>
    </w:p>
    <w:p w:rsidR="00F10CD2" w:rsidRDefault="00CE6B38" w:rsidP="0069102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He is executing responsibility as a </w:t>
      </w:r>
      <w:r w:rsidR="00F10CD2" w:rsidRPr="005A2E92">
        <w:t xml:space="preserve">Dean, Faculty of Pharmacy, Gujarat Technological University, </w:t>
      </w:r>
      <w:proofErr w:type="gramStart"/>
      <w:r w:rsidR="00F10CD2" w:rsidRPr="005A2E92">
        <w:t>Ahmedabad</w:t>
      </w:r>
      <w:proofErr w:type="gramEnd"/>
      <w:r w:rsidR="00F10CD2" w:rsidRPr="005A2E92">
        <w:t xml:space="preserve"> since 2009</w:t>
      </w:r>
      <w:r w:rsidR="00F10CD2">
        <w:t>.</w:t>
      </w:r>
    </w:p>
    <w:p w:rsidR="009A71FA" w:rsidRDefault="00CE6B38" w:rsidP="0069102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He executed responsibility as a </w:t>
      </w:r>
      <w:r w:rsidR="009A71FA">
        <w:t xml:space="preserve">Dean, Faculty of Pharmacy, </w:t>
      </w:r>
      <w:r w:rsidR="009A71FA" w:rsidRPr="009A71FA">
        <w:t xml:space="preserve">Hemchandracharya North Gujarat University, </w:t>
      </w:r>
      <w:proofErr w:type="gramStart"/>
      <w:r w:rsidR="009A71FA" w:rsidRPr="009A71FA">
        <w:t>Patan</w:t>
      </w:r>
      <w:proofErr w:type="gramEnd"/>
      <w:r w:rsidR="009A71FA" w:rsidRPr="009A71FA">
        <w:t xml:space="preserve"> </w:t>
      </w:r>
      <w:r w:rsidR="009A71FA">
        <w:t xml:space="preserve">during Dec 2008 to </w:t>
      </w:r>
      <w:r w:rsidR="00F10CD2">
        <w:t xml:space="preserve">Dec </w:t>
      </w:r>
      <w:r w:rsidR="009A71FA">
        <w:t>201</w:t>
      </w:r>
      <w:r w:rsidR="00F10CD2">
        <w:t>1.</w:t>
      </w:r>
    </w:p>
    <w:p w:rsidR="00F10CD2" w:rsidRDefault="00CE6B38" w:rsidP="0069102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He was </w:t>
      </w:r>
      <w:r w:rsidR="00F10CD2">
        <w:t>M</w:t>
      </w:r>
      <w:r w:rsidR="00F10CD2" w:rsidRPr="009A71FA">
        <w:t xml:space="preserve">ember </w:t>
      </w:r>
      <w:r>
        <w:t xml:space="preserve">of </w:t>
      </w:r>
      <w:r w:rsidR="00391A90">
        <w:t xml:space="preserve">University Court (senate) and member of </w:t>
      </w:r>
      <w:r w:rsidR="00F10CD2" w:rsidRPr="009A71FA">
        <w:t xml:space="preserve">Executive </w:t>
      </w:r>
      <w:r w:rsidR="00F10CD2">
        <w:t>C</w:t>
      </w:r>
      <w:r w:rsidR="00F10CD2" w:rsidRPr="009A71FA">
        <w:t xml:space="preserve">ouncil </w:t>
      </w:r>
      <w:r w:rsidR="00F10CD2">
        <w:t>(Syndicate)</w:t>
      </w:r>
      <w:r w:rsidR="00F10CD2" w:rsidRPr="009A71FA">
        <w:t>, Hemchandracharya North Gujarat Un</w:t>
      </w:r>
      <w:r w:rsidR="00F10CD2">
        <w:t>iversity, Patan during Dec 2008 to Dec 2011.</w:t>
      </w:r>
    </w:p>
    <w:p w:rsidR="009A71FA" w:rsidRDefault="00391A90" w:rsidP="0069102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He is a </w:t>
      </w:r>
      <w:r w:rsidR="009A71FA">
        <w:t>Member</w:t>
      </w:r>
      <w:r>
        <w:t xml:space="preserve"> of </w:t>
      </w:r>
      <w:r w:rsidR="009A71FA" w:rsidRPr="009A71FA">
        <w:t xml:space="preserve">Gujarat </w:t>
      </w:r>
      <w:r>
        <w:t>S</w:t>
      </w:r>
      <w:r w:rsidR="009A71FA" w:rsidRPr="009A71FA">
        <w:t>tate P</w:t>
      </w:r>
      <w:r w:rsidR="009A71FA">
        <w:t>harmacy Council since Dec 2008</w:t>
      </w:r>
      <w:r w:rsidR="00F10CD2">
        <w:t>.</w:t>
      </w:r>
    </w:p>
    <w:p w:rsidR="009A71FA" w:rsidRDefault="00F10CD2" w:rsidP="0069102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He </w:t>
      </w:r>
      <w:r w:rsidR="00C36759">
        <w:t>executed responsibilities as</w:t>
      </w:r>
      <w:r>
        <w:t xml:space="preserve"> </w:t>
      </w:r>
      <w:r w:rsidR="009A71FA" w:rsidRPr="009A71FA">
        <w:t>Member</w:t>
      </w:r>
      <w:r>
        <w:t xml:space="preserve"> of </w:t>
      </w:r>
      <w:r w:rsidRPr="009A71FA">
        <w:t>Board</w:t>
      </w:r>
      <w:r w:rsidR="009A71FA" w:rsidRPr="009A71FA">
        <w:t xml:space="preserve"> </w:t>
      </w:r>
      <w:r w:rsidR="009A71FA">
        <w:t>of Studies</w:t>
      </w:r>
      <w:r>
        <w:t xml:space="preserve"> </w:t>
      </w:r>
      <w:r w:rsidR="00C36759">
        <w:t>(Faculty of Pharmacy) with</w:t>
      </w:r>
      <w:r>
        <w:t xml:space="preserve"> some of the Universities</w:t>
      </w:r>
      <w:r w:rsidR="009A71FA">
        <w:t xml:space="preserve"> </w:t>
      </w:r>
      <w:r w:rsidR="00C36759">
        <w:t xml:space="preserve">like </w:t>
      </w:r>
      <w:r w:rsidR="009A71FA" w:rsidRPr="009A71FA">
        <w:t>Hemchandracharya No</w:t>
      </w:r>
      <w:r w:rsidR="009A71FA">
        <w:t>rth Gujarat University, Patan</w:t>
      </w:r>
      <w:r w:rsidR="00C36759">
        <w:t xml:space="preserve">, </w:t>
      </w:r>
      <w:r w:rsidR="00C36759" w:rsidRPr="009A71FA">
        <w:t>Veer Narmad South Gujarat University</w:t>
      </w:r>
      <w:r w:rsidR="00C36759">
        <w:t xml:space="preserve">, Surat, </w:t>
      </w:r>
      <w:r w:rsidR="00C36759" w:rsidRPr="009A71FA">
        <w:t>Saurastra University</w:t>
      </w:r>
      <w:r w:rsidR="00C36759">
        <w:t xml:space="preserve">, </w:t>
      </w:r>
      <w:proofErr w:type="gramStart"/>
      <w:r w:rsidR="00C36759">
        <w:t>Rajkot</w:t>
      </w:r>
      <w:proofErr w:type="gramEnd"/>
      <w:r w:rsidR="00C36759">
        <w:t xml:space="preserve"> etc.</w:t>
      </w:r>
    </w:p>
    <w:p w:rsidR="009A71FA" w:rsidRDefault="00C36759" w:rsidP="0069102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He was </w:t>
      </w:r>
      <w:r w:rsidR="009A71FA" w:rsidRPr="009A71FA">
        <w:t xml:space="preserve">President, </w:t>
      </w:r>
      <w:r w:rsidRPr="009A71FA">
        <w:t xml:space="preserve">Gujarat state </w:t>
      </w:r>
      <w:r>
        <w:t>Branch, Association of Pharmaceutical Teachers of India (</w:t>
      </w:r>
      <w:r w:rsidR="009A71FA" w:rsidRPr="009A71FA">
        <w:t>APTI</w:t>
      </w:r>
      <w:r>
        <w:t>)</w:t>
      </w:r>
      <w:r w:rsidR="009A71FA" w:rsidRPr="009A71FA">
        <w:t xml:space="preserve">, for </w:t>
      </w:r>
      <w:r w:rsidR="009A71FA">
        <w:t>3 years</w:t>
      </w:r>
      <w:r w:rsidR="00F10CD2">
        <w:t>.</w:t>
      </w:r>
    </w:p>
    <w:p w:rsidR="009A71FA" w:rsidRDefault="00C36759" w:rsidP="0069102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He was </w:t>
      </w:r>
      <w:r w:rsidR="009A71FA" w:rsidRPr="009A71FA">
        <w:t>President, Mehsana Branch, Indian Pharmaceutical Association, for 2 years</w:t>
      </w:r>
      <w:r w:rsidR="00F10CD2">
        <w:t>.</w:t>
      </w:r>
      <w:r w:rsidR="009A71FA" w:rsidRPr="009A71FA">
        <w:t xml:space="preserve"> </w:t>
      </w:r>
    </w:p>
    <w:p w:rsidR="0069102B" w:rsidRDefault="0069102B" w:rsidP="0069102B">
      <w:pPr>
        <w:spacing w:after="0" w:line="240" w:lineRule="auto"/>
        <w:rPr>
          <w:b/>
          <w:bCs/>
        </w:rPr>
      </w:pPr>
    </w:p>
    <w:p w:rsidR="0069102B" w:rsidRPr="0069102B" w:rsidRDefault="0069102B" w:rsidP="0069102B">
      <w:pPr>
        <w:spacing w:after="0" w:line="240" w:lineRule="auto"/>
        <w:rPr>
          <w:b/>
          <w:bCs/>
        </w:rPr>
      </w:pPr>
      <w:r w:rsidRPr="0069102B">
        <w:rPr>
          <w:b/>
          <w:bCs/>
        </w:rPr>
        <w:t>Research Activities:</w:t>
      </w:r>
    </w:p>
    <w:p w:rsidR="0069102B" w:rsidRPr="0069102B" w:rsidRDefault="0069102B" w:rsidP="0069102B">
      <w:pPr>
        <w:pStyle w:val="BodyText"/>
        <w:ind w:left="450" w:hanging="450"/>
        <w:rPr>
          <w:rFonts w:asciiTheme="minorHAnsi" w:hAnsiTheme="minorHAnsi" w:cstheme="minorHAnsi"/>
          <w:b/>
          <w:bCs/>
          <w:color w:val="FF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 xml:space="preserve">        </w:t>
      </w:r>
      <w:r w:rsidRPr="0069102B">
        <w:rPr>
          <w:rFonts w:asciiTheme="minorHAnsi" w:hAnsiTheme="minorHAnsi" w:cstheme="minorHAnsi"/>
          <w:b/>
          <w:bCs/>
          <w:color w:val="000000"/>
          <w:sz w:val="24"/>
        </w:rPr>
        <w:t xml:space="preserve">PhD Students </w:t>
      </w:r>
      <w:r w:rsidRPr="0069102B">
        <w:rPr>
          <w:rFonts w:asciiTheme="minorHAnsi" w:hAnsiTheme="minorHAnsi" w:cstheme="minorHAnsi"/>
          <w:b/>
          <w:bCs/>
          <w:sz w:val="24"/>
        </w:rPr>
        <w:t>Guided</w:t>
      </w:r>
      <w:r>
        <w:rPr>
          <w:rFonts w:asciiTheme="minorHAnsi" w:hAnsiTheme="minorHAnsi" w:cstheme="minorHAnsi"/>
          <w:b/>
          <w:bCs/>
          <w:sz w:val="24"/>
        </w:rPr>
        <w:t>:</w:t>
      </w:r>
      <w:r w:rsidRPr="0069102B">
        <w:rPr>
          <w:rFonts w:asciiTheme="minorHAnsi" w:hAnsiTheme="minorHAnsi" w:cstheme="minorHAnsi"/>
          <w:b/>
          <w:bCs/>
          <w:sz w:val="24"/>
        </w:rPr>
        <w:t xml:space="preserve">     25 + 4 (Pursue)</w:t>
      </w:r>
    </w:p>
    <w:p w:rsidR="0069102B" w:rsidRPr="0069102B" w:rsidRDefault="0069102B" w:rsidP="0069102B">
      <w:pPr>
        <w:pStyle w:val="BodyText"/>
        <w:ind w:left="450"/>
        <w:rPr>
          <w:rFonts w:asciiTheme="minorHAnsi" w:hAnsiTheme="minorHAnsi" w:cstheme="minorHAnsi"/>
          <w:bCs/>
          <w:sz w:val="24"/>
        </w:rPr>
      </w:pPr>
      <w:r w:rsidRPr="0069102B">
        <w:rPr>
          <w:rFonts w:asciiTheme="minorHAnsi" w:hAnsiTheme="minorHAnsi" w:cstheme="minorHAnsi"/>
          <w:b/>
          <w:bCs/>
          <w:sz w:val="24"/>
        </w:rPr>
        <w:t>PG</w:t>
      </w:r>
      <w:r w:rsidRPr="0069102B">
        <w:rPr>
          <w:rFonts w:asciiTheme="minorHAnsi" w:hAnsiTheme="minorHAnsi" w:cstheme="minorHAnsi"/>
          <w:sz w:val="24"/>
        </w:rPr>
        <w:t xml:space="preserve"> Students Guided</w:t>
      </w:r>
      <w:r>
        <w:rPr>
          <w:rFonts w:asciiTheme="minorHAnsi" w:hAnsiTheme="minorHAnsi" w:cstheme="minorHAnsi"/>
          <w:sz w:val="24"/>
        </w:rPr>
        <w:t xml:space="preserve">: </w:t>
      </w:r>
      <w:r w:rsidRPr="0069102B">
        <w:rPr>
          <w:rFonts w:asciiTheme="minorHAnsi" w:hAnsiTheme="minorHAnsi" w:cstheme="minorHAnsi"/>
          <w:sz w:val="24"/>
        </w:rPr>
        <w:tab/>
      </w:r>
      <w:proofErr w:type="gramStart"/>
      <w:r w:rsidRPr="0069102B">
        <w:rPr>
          <w:rFonts w:asciiTheme="minorHAnsi" w:hAnsiTheme="minorHAnsi" w:cstheme="minorHAnsi"/>
          <w:b/>
          <w:bCs/>
          <w:sz w:val="24"/>
        </w:rPr>
        <w:t>48  +</w:t>
      </w:r>
      <w:proofErr w:type="gramEnd"/>
      <w:r w:rsidRPr="0069102B">
        <w:rPr>
          <w:rFonts w:asciiTheme="minorHAnsi" w:hAnsiTheme="minorHAnsi" w:cstheme="minorHAnsi"/>
          <w:b/>
          <w:bCs/>
          <w:sz w:val="24"/>
        </w:rPr>
        <w:t xml:space="preserve"> 4 (Pursue)</w:t>
      </w:r>
    </w:p>
    <w:p w:rsidR="0069102B" w:rsidRPr="0069102B" w:rsidRDefault="0069102B" w:rsidP="0069102B">
      <w:pPr>
        <w:pStyle w:val="Title"/>
        <w:ind w:left="450"/>
        <w:jc w:val="left"/>
        <w:rPr>
          <w:rFonts w:asciiTheme="minorHAnsi" w:hAnsiTheme="minorHAnsi" w:cstheme="minorHAnsi"/>
          <w:b w:val="0"/>
          <w:bCs w:val="0"/>
        </w:rPr>
      </w:pPr>
      <w:r w:rsidRPr="0069102B">
        <w:rPr>
          <w:rFonts w:asciiTheme="minorHAnsi" w:hAnsiTheme="minorHAnsi" w:cstheme="minorHAnsi"/>
          <w:bCs w:val="0"/>
        </w:rPr>
        <w:t>Publications</w:t>
      </w:r>
      <w:r>
        <w:rPr>
          <w:rFonts w:cstheme="minorHAnsi"/>
        </w:rPr>
        <w:t xml:space="preserve">:  </w:t>
      </w:r>
      <w:r w:rsidRPr="0069102B">
        <w:rPr>
          <w:rFonts w:asciiTheme="minorHAnsi" w:hAnsiTheme="minorHAnsi" w:cstheme="minorHAnsi"/>
        </w:rPr>
        <w:t>˃</w:t>
      </w:r>
      <w:r w:rsidRPr="0069102B">
        <w:rPr>
          <w:rFonts w:cstheme="minorHAnsi"/>
        </w:rPr>
        <w:t xml:space="preserve"> </w:t>
      </w:r>
      <w:r w:rsidRPr="0069102B">
        <w:rPr>
          <w:rFonts w:asciiTheme="minorHAnsi" w:hAnsiTheme="minorHAnsi" w:cstheme="minorHAnsi"/>
        </w:rPr>
        <w:t>230</w:t>
      </w:r>
      <w:r w:rsidRPr="0069102B">
        <w:rPr>
          <w:rFonts w:cstheme="minorHAnsi"/>
          <w:b w:val="0"/>
          <w:bCs w:val="0"/>
        </w:rPr>
        <w:t xml:space="preserve"> </w:t>
      </w:r>
      <w:r>
        <w:rPr>
          <w:rFonts w:cstheme="minorHAnsi"/>
          <w:b w:val="0"/>
          <w:bCs w:val="0"/>
        </w:rPr>
        <w:t>(</w:t>
      </w:r>
      <w:r w:rsidRPr="0069102B">
        <w:rPr>
          <w:rFonts w:asciiTheme="minorHAnsi" w:hAnsiTheme="minorHAnsi" w:cstheme="minorHAnsi"/>
        </w:rPr>
        <w:t>International</w:t>
      </w:r>
      <w:r>
        <w:rPr>
          <w:rFonts w:asciiTheme="minorHAnsi" w:hAnsiTheme="minorHAnsi" w:cstheme="minorHAnsi"/>
          <w:b w:val="0"/>
          <w:bCs w:val="0"/>
        </w:rPr>
        <w:t xml:space="preserve">: ˃ </w:t>
      </w:r>
      <w:r w:rsidRPr="0069102B">
        <w:rPr>
          <w:rFonts w:asciiTheme="minorHAnsi" w:hAnsiTheme="minorHAnsi" w:cstheme="minorHAnsi"/>
          <w:b w:val="0"/>
          <w:bCs w:val="0"/>
        </w:rPr>
        <w:t>45</w:t>
      </w:r>
      <w:r>
        <w:rPr>
          <w:rFonts w:cstheme="minorHAnsi"/>
          <w:b w:val="0"/>
          <w:bCs w:val="0"/>
        </w:rPr>
        <w:t xml:space="preserve"> &amp;</w:t>
      </w:r>
      <w:r w:rsidRPr="0069102B">
        <w:rPr>
          <w:rFonts w:asciiTheme="minorHAnsi" w:hAnsiTheme="minorHAnsi" w:cstheme="minorHAnsi"/>
          <w:b w:val="0"/>
          <w:bCs w:val="0"/>
        </w:rPr>
        <w:t xml:space="preserve"> </w:t>
      </w:r>
      <w:r w:rsidRPr="0069102B">
        <w:rPr>
          <w:rFonts w:asciiTheme="minorHAnsi" w:hAnsiTheme="minorHAnsi" w:cstheme="minorHAnsi"/>
        </w:rPr>
        <w:t>National</w:t>
      </w:r>
      <w:r>
        <w:rPr>
          <w:rFonts w:asciiTheme="minorHAnsi" w:hAnsiTheme="minorHAnsi" w:cstheme="minorHAnsi"/>
          <w:b w:val="0"/>
          <w:bCs w:val="0"/>
        </w:rPr>
        <w:t xml:space="preserve">: ˃ </w:t>
      </w:r>
      <w:r w:rsidRPr="0069102B">
        <w:rPr>
          <w:rFonts w:asciiTheme="minorHAnsi" w:hAnsiTheme="minorHAnsi" w:cstheme="minorHAnsi"/>
          <w:b w:val="0"/>
          <w:bCs w:val="0"/>
        </w:rPr>
        <w:t>185</w:t>
      </w:r>
      <w:r>
        <w:rPr>
          <w:rFonts w:asciiTheme="minorHAnsi" w:hAnsiTheme="minorHAnsi" w:cstheme="minorHAnsi"/>
          <w:b w:val="0"/>
          <w:bCs w:val="0"/>
        </w:rPr>
        <w:t>)</w:t>
      </w:r>
    </w:p>
    <w:p w:rsidR="0069102B" w:rsidRPr="0069102B" w:rsidRDefault="0069102B" w:rsidP="0069102B">
      <w:pPr>
        <w:pStyle w:val="Title"/>
        <w:ind w:left="450"/>
        <w:jc w:val="left"/>
        <w:rPr>
          <w:rFonts w:asciiTheme="minorHAnsi" w:hAnsiTheme="minorHAnsi" w:cstheme="minorHAnsi"/>
          <w:b w:val="0"/>
          <w:bCs w:val="0"/>
        </w:rPr>
      </w:pPr>
      <w:r w:rsidRPr="0069102B">
        <w:rPr>
          <w:rFonts w:asciiTheme="minorHAnsi" w:hAnsiTheme="minorHAnsi" w:cstheme="minorHAnsi"/>
        </w:rPr>
        <w:t>Article Publication</w:t>
      </w:r>
      <w:r>
        <w:rPr>
          <w:rFonts w:asciiTheme="minorHAnsi" w:hAnsiTheme="minorHAnsi" w:cstheme="minorHAnsi"/>
          <w:b w:val="0"/>
          <w:bCs w:val="0"/>
        </w:rPr>
        <w:t xml:space="preserve">: </w:t>
      </w:r>
      <w:r w:rsidRPr="0069102B">
        <w:rPr>
          <w:rFonts w:asciiTheme="minorHAnsi" w:hAnsiTheme="minorHAnsi" w:cstheme="minorHAnsi"/>
          <w:b w:val="0"/>
          <w:bCs w:val="0"/>
        </w:rPr>
        <w:t>04</w:t>
      </w:r>
    </w:p>
    <w:p w:rsidR="0069102B" w:rsidRPr="0069102B" w:rsidRDefault="0069102B" w:rsidP="0069102B">
      <w:pPr>
        <w:spacing w:after="0" w:line="240" w:lineRule="auto"/>
        <w:ind w:left="450"/>
        <w:jc w:val="both"/>
        <w:rPr>
          <w:rFonts w:cstheme="minorHAnsi"/>
          <w:b/>
        </w:rPr>
      </w:pPr>
      <w:r w:rsidRPr="0069102B">
        <w:rPr>
          <w:rFonts w:cstheme="minorHAnsi"/>
          <w:sz w:val="24"/>
        </w:rPr>
        <w:t>National</w:t>
      </w:r>
      <w:r w:rsidRPr="0069102B">
        <w:rPr>
          <w:rFonts w:cstheme="minorHAnsi"/>
        </w:rPr>
        <w:t xml:space="preserve"> </w:t>
      </w:r>
      <w:r>
        <w:rPr>
          <w:rFonts w:cstheme="minorHAnsi"/>
        </w:rPr>
        <w:t xml:space="preserve">&amp; </w:t>
      </w:r>
      <w:r w:rsidRPr="0069102B">
        <w:rPr>
          <w:rFonts w:cstheme="minorHAnsi"/>
        </w:rPr>
        <w:t>International</w:t>
      </w:r>
      <w:r w:rsidRPr="0069102B">
        <w:rPr>
          <w:rFonts w:cstheme="minorHAnsi"/>
          <w:b/>
        </w:rPr>
        <w:t xml:space="preserve"> </w:t>
      </w:r>
      <w:r>
        <w:rPr>
          <w:rFonts w:cstheme="minorHAnsi"/>
          <w:b/>
        </w:rPr>
        <w:t>Presentations</w:t>
      </w:r>
      <w:r>
        <w:rPr>
          <w:rFonts w:cstheme="minorHAnsi"/>
          <w:b/>
        </w:rPr>
        <w:tab/>
      </w:r>
      <w:r>
        <w:rPr>
          <w:rFonts w:cstheme="minorHAnsi"/>
          <w:b/>
          <w:bCs/>
        </w:rPr>
        <w:t>˃</w:t>
      </w:r>
      <w:r w:rsidRPr="0069102B">
        <w:rPr>
          <w:rFonts w:cstheme="minorHAnsi"/>
          <w:bCs/>
        </w:rPr>
        <w:t xml:space="preserve"> 2</w:t>
      </w:r>
      <w:r>
        <w:rPr>
          <w:rFonts w:cstheme="minorHAnsi"/>
          <w:bCs/>
        </w:rPr>
        <w:t>40</w:t>
      </w:r>
      <w:r w:rsidRPr="0069102B">
        <w:rPr>
          <w:rFonts w:cstheme="minorHAnsi"/>
          <w:b/>
        </w:rPr>
        <w:t xml:space="preserve"> </w:t>
      </w:r>
    </w:p>
    <w:p w:rsidR="0069102B" w:rsidRDefault="0069102B" w:rsidP="0069102B">
      <w:pPr>
        <w:pStyle w:val="BodyText"/>
        <w:ind w:left="450"/>
        <w:rPr>
          <w:rFonts w:asciiTheme="minorHAnsi" w:hAnsiTheme="minorHAnsi" w:cstheme="minorHAnsi"/>
          <w:b/>
          <w:sz w:val="24"/>
        </w:rPr>
      </w:pPr>
      <w:r w:rsidRPr="0069102B">
        <w:rPr>
          <w:rFonts w:asciiTheme="minorHAnsi" w:hAnsiTheme="minorHAnsi" w:cstheme="minorHAnsi"/>
          <w:b/>
          <w:sz w:val="24"/>
        </w:rPr>
        <w:t>Books</w:t>
      </w:r>
      <w:r w:rsidRPr="0069102B">
        <w:rPr>
          <w:rFonts w:asciiTheme="minorHAnsi" w:hAnsiTheme="minorHAnsi" w:cstheme="minorHAnsi"/>
          <w:b/>
          <w:sz w:val="24"/>
        </w:rPr>
        <w:tab/>
      </w:r>
      <w:r w:rsidRPr="0069102B">
        <w:rPr>
          <w:rFonts w:asciiTheme="minorHAnsi" w:hAnsiTheme="minorHAnsi" w:cstheme="minorHAnsi"/>
          <w:b/>
          <w:sz w:val="24"/>
        </w:rPr>
        <w:tab/>
      </w:r>
      <w:r w:rsidRPr="0069102B">
        <w:rPr>
          <w:rFonts w:asciiTheme="minorHAnsi" w:hAnsiTheme="minorHAnsi" w:cstheme="minorHAnsi"/>
          <w:b/>
          <w:sz w:val="24"/>
        </w:rPr>
        <w:tab/>
      </w:r>
      <w:r w:rsidRPr="0069102B">
        <w:rPr>
          <w:rFonts w:asciiTheme="minorHAnsi" w:hAnsiTheme="minorHAnsi" w:cstheme="minorHAnsi"/>
          <w:b/>
          <w:sz w:val="24"/>
        </w:rPr>
        <w:tab/>
        <w:t>04</w:t>
      </w:r>
    </w:p>
    <w:p w:rsidR="0069102B" w:rsidRPr="0069102B" w:rsidRDefault="0069102B" w:rsidP="0069102B">
      <w:pPr>
        <w:pStyle w:val="BodyText"/>
        <w:ind w:left="450"/>
        <w:rPr>
          <w:rFonts w:asciiTheme="minorHAnsi" w:hAnsiTheme="minorHAnsi" w:cstheme="minorHAnsi"/>
          <w:b/>
          <w:sz w:val="24"/>
        </w:rPr>
      </w:pPr>
    </w:p>
    <w:p w:rsidR="000B2578" w:rsidRPr="009C2268" w:rsidRDefault="000B2578" w:rsidP="0069102B">
      <w:pPr>
        <w:spacing w:after="0" w:line="240" w:lineRule="auto"/>
        <w:jc w:val="both"/>
        <w:rPr>
          <w:rFonts w:cstheme="minorHAnsi"/>
          <w:b/>
          <w:bCs/>
        </w:rPr>
      </w:pPr>
      <w:r w:rsidRPr="009C2268">
        <w:rPr>
          <w:rFonts w:cstheme="minorHAnsi"/>
          <w:b/>
          <w:bCs/>
        </w:rPr>
        <w:t xml:space="preserve">He </w:t>
      </w:r>
      <w:r w:rsidR="009C2268" w:rsidRPr="009C2268">
        <w:rPr>
          <w:rFonts w:cstheme="minorHAnsi"/>
          <w:b/>
          <w:bCs/>
        </w:rPr>
        <w:t xml:space="preserve">has been </w:t>
      </w:r>
      <w:r w:rsidRPr="009C2268">
        <w:rPr>
          <w:rFonts w:cstheme="minorHAnsi"/>
          <w:b/>
          <w:bCs/>
        </w:rPr>
        <w:t>awarded/ rewarded as</w:t>
      </w:r>
    </w:p>
    <w:p w:rsidR="000B2578" w:rsidRPr="009C2268" w:rsidRDefault="000B2578" w:rsidP="0069102B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color w:val="000000"/>
        </w:rPr>
      </w:pPr>
      <w:r w:rsidRPr="009C2268">
        <w:rPr>
          <w:rFonts w:cstheme="minorHAnsi"/>
          <w:b/>
          <w:bCs/>
          <w:i/>
          <w:iCs/>
        </w:rPr>
        <w:t xml:space="preserve">“Best </w:t>
      </w:r>
      <w:r w:rsidRPr="009C2268">
        <w:rPr>
          <w:rFonts w:cstheme="minorHAnsi"/>
          <w:b/>
          <w:bCs/>
          <w:i/>
          <w:iCs/>
          <w:color w:val="000000"/>
        </w:rPr>
        <w:t xml:space="preserve">Ph.D. Thesis </w:t>
      </w:r>
      <w:r w:rsidRPr="009C2268">
        <w:rPr>
          <w:rFonts w:cstheme="minorHAnsi"/>
          <w:b/>
          <w:bCs/>
          <w:i/>
          <w:iCs/>
        </w:rPr>
        <w:t>Guide Award”</w:t>
      </w:r>
      <w:r w:rsidRPr="009C2268">
        <w:rPr>
          <w:rFonts w:cstheme="minorHAnsi"/>
          <w:b/>
          <w:bCs/>
        </w:rPr>
        <w:t xml:space="preserve"> </w:t>
      </w:r>
      <w:r w:rsidRPr="009C2268">
        <w:rPr>
          <w:rFonts w:cstheme="minorHAnsi"/>
          <w:color w:val="000000"/>
        </w:rPr>
        <w:t>worth Prize amount Rs.15,</w:t>
      </w:r>
      <w:r w:rsidR="00F43E4C">
        <w:rPr>
          <w:rFonts w:cstheme="minorHAnsi"/>
          <w:color w:val="000000"/>
        </w:rPr>
        <w:t xml:space="preserve"> </w:t>
      </w:r>
      <w:r w:rsidRPr="009C2268">
        <w:rPr>
          <w:rFonts w:cstheme="minorHAnsi"/>
          <w:color w:val="000000"/>
        </w:rPr>
        <w:t>000/-in Pharmacy Discipline by Gujarat technological University for the year 2021- 22.</w:t>
      </w:r>
    </w:p>
    <w:p w:rsidR="000B2578" w:rsidRPr="009C2268" w:rsidRDefault="000B2578" w:rsidP="0069102B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color w:val="000000"/>
        </w:rPr>
      </w:pPr>
      <w:r w:rsidRPr="009C2268">
        <w:rPr>
          <w:rFonts w:cstheme="minorHAnsi"/>
          <w:b/>
          <w:bCs/>
          <w:i/>
        </w:rPr>
        <w:t>“Best Research Guide Award”</w:t>
      </w:r>
      <w:r w:rsidRPr="009C2268">
        <w:rPr>
          <w:rFonts w:cstheme="minorHAnsi"/>
          <w:bCs/>
        </w:rPr>
        <w:t xml:space="preserve"> </w:t>
      </w:r>
      <w:r w:rsidRPr="009C2268">
        <w:rPr>
          <w:rFonts w:cstheme="minorHAnsi"/>
          <w:color w:val="000000"/>
        </w:rPr>
        <w:t xml:space="preserve">in Pharmaceutical Chemistry at Shri R. V. Patel state level competition </w:t>
      </w:r>
      <w:r w:rsidRPr="009C2268">
        <w:rPr>
          <w:rFonts w:cstheme="minorHAnsi"/>
          <w:b/>
          <w:bCs/>
          <w:color w:val="000000"/>
        </w:rPr>
        <w:t>for Best M.</w:t>
      </w:r>
      <w:r w:rsidR="00F43E4C">
        <w:rPr>
          <w:rFonts w:cstheme="minorHAnsi"/>
          <w:b/>
          <w:bCs/>
          <w:color w:val="000000"/>
        </w:rPr>
        <w:t xml:space="preserve"> </w:t>
      </w:r>
      <w:r w:rsidRPr="009C2268">
        <w:rPr>
          <w:rFonts w:cstheme="minorHAnsi"/>
          <w:b/>
          <w:bCs/>
          <w:color w:val="000000"/>
        </w:rPr>
        <w:t>Pharm. Thesis</w:t>
      </w:r>
      <w:r w:rsidRPr="009C2268">
        <w:rPr>
          <w:rFonts w:cstheme="minorHAnsi"/>
          <w:color w:val="000000"/>
        </w:rPr>
        <w:t xml:space="preserve"> organized by L M College of Pharmacy, Ahmedabad and sponsored by troika Pharmaceuticals Ltd. Prize amount: 25000/-</w:t>
      </w:r>
      <w:r w:rsidR="009C2268" w:rsidRPr="009C2268">
        <w:rPr>
          <w:rFonts w:cstheme="minorHAnsi"/>
          <w:color w:val="000000"/>
        </w:rPr>
        <w:t>.</w:t>
      </w:r>
    </w:p>
    <w:p w:rsidR="000B2578" w:rsidRPr="000B2578" w:rsidRDefault="000B2578" w:rsidP="0069102B">
      <w:pPr>
        <w:pStyle w:val="BodyText"/>
        <w:numPr>
          <w:ilvl w:val="0"/>
          <w:numId w:val="3"/>
        </w:numPr>
        <w:ind w:left="360"/>
        <w:rPr>
          <w:rFonts w:asciiTheme="minorHAnsi" w:hAnsiTheme="minorHAnsi" w:cstheme="minorHAnsi"/>
          <w:iCs/>
          <w:sz w:val="24"/>
        </w:rPr>
      </w:pPr>
      <w:r w:rsidRPr="000B2578">
        <w:rPr>
          <w:rFonts w:asciiTheme="minorHAnsi" w:hAnsiTheme="minorHAnsi" w:cstheme="minorHAnsi"/>
          <w:b/>
          <w:bCs/>
          <w:i/>
          <w:sz w:val="24"/>
        </w:rPr>
        <w:t xml:space="preserve">“Best Faculty Award 2017” </w:t>
      </w:r>
      <w:r w:rsidRPr="000B2578">
        <w:rPr>
          <w:rFonts w:asciiTheme="minorHAnsi" w:hAnsiTheme="minorHAnsi" w:cstheme="minorHAnsi"/>
          <w:iCs/>
          <w:sz w:val="24"/>
        </w:rPr>
        <w:t xml:space="preserve">by Association of Pharmacy Professionals (APP) </w:t>
      </w:r>
      <w:r w:rsidRPr="000B2578">
        <w:rPr>
          <w:rFonts w:asciiTheme="minorHAnsi" w:hAnsiTheme="minorHAnsi" w:cstheme="minorHAnsi"/>
          <w:b/>
          <w:bCs/>
          <w:iCs/>
          <w:sz w:val="24"/>
        </w:rPr>
        <w:t>during 5th Indo - West Indies Conference</w:t>
      </w:r>
      <w:r w:rsidRPr="000B2578">
        <w:rPr>
          <w:rFonts w:asciiTheme="minorHAnsi" w:hAnsiTheme="minorHAnsi" w:cstheme="minorHAnsi"/>
          <w:iCs/>
          <w:sz w:val="24"/>
        </w:rPr>
        <w:t>.</w:t>
      </w:r>
    </w:p>
    <w:p w:rsidR="000B2578" w:rsidRPr="000B2578" w:rsidRDefault="000B2578" w:rsidP="0069102B">
      <w:pPr>
        <w:pStyle w:val="BodyText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4"/>
        </w:rPr>
      </w:pPr>
      <w:r w:rsidRPr="000B2578">
        <w:rPr>
          <w:rFonts w:asciiTheme="minorHAnsi" w:hAnsiTheme="minorHAnsi" w:cstheme="minorHAnsi"/>
          <w:b/>
          <w:bCs/>
          <w:sz w:val="24"/>
        </w:rPr>
        <w:t>“Pharmacy recognition Award”</w:t>
      </w:r>
      <w:r w:rsidRPr="000B2578">
        <w:rPr>
          <w:rFonts w:asciiTheme="minorHAnsi" w:hAnsiTheme="minorHAnsi" w:cstheme="minorHAnsi"/>
          <w:sz w:val="24"/>
        </w:rPr>
        <w:t xml:space="preserve"> for the contribution made towards the Teaching Profession and Quality to Enhancement of Pharmacy education by Pharma Lock, NGO working in Medical, Health &amp; social sector</w:t>
      </w:r>
      <w:r w:rsidR="009C2268">
        <w:rPr>
          <w:rFonts w:asciiTheme="minorHAnsi" w:hAnsiTheme="minorHAnsi" w:cstheme="minorHAnsi"/>
          <w:color w:val="000000"/>
          <w:sz w:val="24"/>
        </w:rPr>
        <w:t>.</w:t>
      </w:r>
    </w:p>
    <w:p w:rsidR="000B2578" w:rsidRPr="00F43E4C" w:rsidRDefault="000B2578" w:rsidP="0069102B">
      <w:pPr>
        <w:pStyle w:val="BodyText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sz w:val="24"/>
        </w:rPr>
      </w:pPr>
      <w:r w:rsidRPr="00F43E4C">
        <w:rPr>
          <w:rFonts w:asciiTheme="minorHAnsi" w:hAnsiTheme="minorHAnsi" w:cstheme="minorHAnsi"/>
          <w:color w:val="000000"/>
          <w:sz w:val="24"/>
        </w:rPr>
        <w:t xml:space="preserve">Nominated as </w:t>
      </w:r>
      <w:r w:rsidRPr="00F43E4C">
        <w:rPr>
          <w:rFonts w:asciiTheme="minorHAnsi" w:hAnsiTheme="minorHAnsi" w:cstheme="minorHAnsi"/>
          <w:b/>
          <w:i/>
          <w:color w:val="000000"/>
          <w:sz w:val="24"/>
        </w:rPr>
        <w:t>“Best NSS Programme Officer”</w:t>
      </w:r>
      <w:r w:rsidRPr="00F43E4C">
        <w:rPr>
          <w:rFonts w:asciiTheme="minorHAnsi" w:hAnsiTheme="minorHAnsi" w:cstheme="minorHAnsi"/>
          <w:color w:val="000000"/>
          <w:sz w:val="24"/>
        </w:rPr>
        <w:t xml:space="preserve"> at North Gujarat University level and recommended for </w:t>
      </w:r>
      <w:r w:rsidRPr="00F43E4C">
        <w:rPr>
          <w:rFonts w:asciiTheme="minorHAnsi" w:hAnsiTheme="minorHAnsi" w:cstheme="minorHAnsi"/>
          <w:i/>
          <w:color w:val="000000"/>
          <w:sz w:val="24"/>
        </w:rPr>
        <w:t>“</w:t>
      </w:r>
      <w:proofErr w:type="spellStart"/>
      <w:r w:rsidRPr="00F43E4C">
        <w:rPr>
          <w:rFonts w:asciiTheme="minorHAnsi" w:hAnsiTheme="minorHAnsi" w:cstheme="minorHAnsi"/>
          <w:b/>
          <w:bCs/>
          <w:i/>
          <w:color w:val="000000"/>
          <w:sz w:val="24"/>
        </w:rPr>
        <w:t>Indira</w:t>
      </w:r>
      <w:proofErr w:type="spellEnd"/>
      <w:r w:rsidRPr="00F43E4C">
        <w:rPr>
          <w:rFonts w:asciiTheme="minorHAnsi" w:hAnsiTheme="minorHAnsi" w:cstheme="minorHAnsi"/>
          <w:b/>
          <w:bCs/>
          <w:i/>
          <w:color w:val="000000"/>
          <w:sz w:val="24"/>
        </w:rPr>
        <w:t xml:space="preserve"> Gandhi National NSS Award</w:t>
      </w:r>
      <w:r w:rsidRPr="00F43E4C">
        <w:rPr>
          <w:rFonts w:asciiTheme="minorHAnsi" w:hAnsiTheme="minorHAnsi" w:cstheme="minorHAnsi"/>
          <w:i/>
          <w:color w:val="000000"/>
          <w:sz w:val="24"/>
        </w:rPr>
        <w:t>”</w:t>
      </w:r>
      <w:r w:rsidRPr="00F43E4C">
        <w:rPr>
          <w:rFonts w:asciiTheme="minorHAnsi" w:hAnsiTheme="minorHAnsi" w:cstheme="minorHAnsi"/>
          <w:color w:val="000000"/>
          <w:sz w:val="24"/>
        </w:rPr>
        <w:t>.</w:t>
      </w:r>
    </w:p>
    <w:p w:rsidR="000B2578" w:rsidRDefault="000B2578" w:rsidP="0069102B">
      <w:pPr>
        <w:spacing w:after="0" w:line="240" w:lineRule="auto"/>
      </w:pPr>
    </w:p>
    <w:sectPr w:rsidR="000B2578" w:rsidSect="0004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50B"/>
    <w:multiLevelType w:val="hybridMultilevel"/>
    <w:tmpl w:val="C450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EFB"/>
    <w:multiLevelType w:val="hybridMultilevel"/>
    <w:tmpl w:val="1D80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C6C7E"/>
    <w:multiLevelType w:val="hybridMultilevel"/>
    <w:tmpl w:val="C9CA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71FA"/>
    <w:rsid w:val="00041162"/>
    <w:rsid w:val="000B2578"/>
    <w:rsid w:val="0021183D"/>
    <w:rsid w:val="002E3674"/>
    <w:rsid w:val="00391A90"/>
    <w:rsid w:val="00572C3B"/>
    <w:rsid w:val="0059293D"/>
    <w:rsid w:val="005A2E92"/>
    <w:rsid w:val="0069102B"/>
    <w:rsid w:val="009A71FA"/>
    <w:rsid w:val="009C2268"/>
    <w:rsid w:val="00C36759"/>
    <w:rsid w:val="00CE6B38"/>
    <w:rsid w:val="00F10CD2"/>
    <w:rsid w:val="00F4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93D"/>
    <w:pPr>
      <w:ind w:left="720"/>
      <w:contextualSpacing/>
    </w:pPr>
  </w:style>
  <w:style w:type="paragraph" w:styleId="BodyText">
    <w:name w:val="Body Text"/>
    <w:basedOn w:val="Normal"/>
    <w:link w:val="BodyTextChar"/>
    <w:rsid w:val="000B2578"/>
    <w:pPr>
      <w:spacing w:after="0" w:line="240" w:lineRule="auto"/>
      <w:jc w:val="both"/>
    </w:pPr>
    <w:rPr>
      <w:rFonts w:ascii="Verdana" w:eastAsia="Times New Roman" w:hAnsi="Verdana" w:cs="Mangal"/>
      <w:sz w:val="20"/>
      <w:szCs w:val="24"/>
      <w:lang w:bidi="hi-IN"/>
    </w:rPr>
  </w:style>
  <w:style w:type="character" w:customStyle="1" w:styleId="BodyTextChar">
    <w:name w:val="Body Text Char"/>
    <w:basedOn w:val="DefaultParagraphFont"/>
    <w:link w:val="BodyText"/>
    <w:rsid w:val="000B2578"/>
    <w:rPr>
      <w:rFonts w:ascii="Verdana" w:eastAsia="Times New Roman" w:hAnsi="Verdana" w:cs="Mangal"/>
      <w:sz w:val="20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10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102B"/>
  </w:style>
  <w:style w:type="paragraph" w:styleId="Title">
    <w:name w:val="Title"/>
    <w:basedOn w:val="Normal"/>
    <w:link w:val="TitleChar"/>
    <w:qFormat/>
    <w:rsid w:val="0069102B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  <w:lang w:bidi="hi-IN"/>
    </w:rPr>
  </w:style>
  <w:style w:type="character" w:customStyle="1" w:styleId="TitleChar">
    <w:name w:val="Title Char"/>
    <w:basedOn w:val="DefaultParagraphFont"/>
    <w:link w:val="Title"/>
    <w:rsid w:val="0069102B"/>
    <w:rPr>
      <w:rFonts w:ascii="Times New Roman" w:eastAsia="Times New Roman" w:hAnsi="Times New Roman" w:cs="Mangal"/>
      <w:b/>
      <w:bCs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sspc</dc:creator>
  <cp:keywords/>
  <dc:description/>
  <cp:lastModifiedBy>Admin</cp:lastModifiedBy>
  <cp:revision>11</cp:revision>
  <dcterms:created xsi:type="dcterms:W3CDTF">2012-07-28T07:54:00Z</dcterms:created>
  <dcterms:modified xsi:type="dcterms:W3CDTF">2024-04-22T10:47:00Z</dcterms:modified>
</cp:coreProperties>
</file>